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4A46" w:rsidRDefault="00944674">
      <w:pPr>
        <w:rPr>
          <w:rFonts w:ascii="Arial" w:eastAsia="Arial" w:hAnsi="Arial" w:cs="Arial"/>
          <w:b/>
          <w:sz w:val="36"/>
          <w:szCs w:val="36"/>
        </w:rPr>
      </w:pPr>
      <w:bookmarkStart w:id="0" w:name="_heading=h.3znysh7" w:colFirst="0" w:colLast="0"/>
      <w:bookmarkEnd w:id="0"/>
      <w:r>
        <w:rPr>
          <w:rFonts w:ascii="Arial" w:eastAsia="Arial" w:hAnsi="Arial" w:cs="Arial"/>
          <w:b/>
          <w:sz w:val="36"/>
          <w:szCs w:val="36"/>
        </w:rPr>
        <w:t>Award Form</w:t>
      </w:r>
    </w:p>
    <w:p w:rsidR="00324A46" w:rsidRDefault="00944674">
      <w:pPr>
        <w:rPr>
          <w:rFonts w:ascii="Arial" w:eastAsia="Arial" w:hAnsi="Arial" w:cs="Arial"/>
          <w:sz w:val="24"/>
          <w:szCs w:val="24"/>
        </w:rPr>
      </w:pPr>
      <w:r>
        <w:rPr>
          <w:rFonts w:ascii="Arial" w:eastAsia="Arial" w:hAnsi="Arial" w:cs="Arial"/>
          <w:sz w:val="24"/>
          <w:szCs w:val="24"/>
        </w:rPr>
        <w:t>This Award Form creates this Contract. It summarises the main features of the procurement and includes the Buyer and the Supplier’s contact details.</w:t>
      </w:r>
    </w:p>
    <w:tbl>
      <w:tblPr>
        <w:tblStyle w:val="a"/>
        <w:tblW w:w="9495" w:type="dxa"/>
        <w:tblInd w:w="-1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20"/>
        <w:gridCol w:w="1980"/>
        <w:gridCol w:w="7095"/>
      </w:tblGrid>
      <w:tr w:rsidR="00324A46" w:rsidTr="00324A46">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Public Sector Fraud Authority (Cabinet Office) (the Buyer). </w:t>
            </w:r>
          </w:p>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Its offices are on: 70 Whitehall, London, SW1A 2AS</w:t>
            </w:r>
          </w:p>
        </w:tc>
      </w:tr>
      <w:tr w:rsidR="00324A46" w:rsidTr="00324A46">
        <w:trPr>
          <w:trHeight w:val="287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324A46">
            <w:pPr>
              <w:widowControl w:val="0"/>
              <w:pBdr>
                <w:top w:val="nil"/>
                <w:left w:val="nil"/>
                <w:bottom w:val="nil"/>
                <w:right w:val="nil"/>
                <w:between w:val="nil"/>
              </w:pBdr>
              <w:spacing w:after="0"/>
              <w:rPr>
                <w:rFonts w:ascii="Arial" w:eastAsia="Arial" w:hAnsi="Arial" w:cs="Arial"/>
                <w:b/>
                <w:color w:val="000000"/>
                <w:sz w:val="24"/>
                <w:szCs w:val="24"/>
              </w:rPr>
            </w:pPr>
          </w:p>
          <w:tbl>
            <w:tblPr>
              <w:tblStyle w:val="a0"/>
              <w:tblW w:w="6132" w:type="dxa"/>
              <w:tblBorders>
                <w:top w:val="nil"/>
                <w:left w:val="nil"/>
                <w:bottom w:val="nil"/>
                <w:right w:val="nil"/>
                <w:insideH w:val="nil"/>
                <w:insideV w:val="nil"/>
              </w:tblBorders>
              <w:tblLayout w:type="fixed"/>
              <w:tblLook w:val="0400" w:firstRow="0" w:lastRow="0" w:firstColumn="0" w:lastColumn="0" w:noHBand="0" w:noVBand="1"/>
            </w:tblPr>
            <w:tblGrid>
              <w:gridCol w:w="2296"/>
              <w:gridCol w:w="3836"/>
            </w:tblGrid>
            <w:tr w:rsidR="00324A46">
              <w:tc>
                <w:tcPr>
                  <w:tcW w:w="2296" w:type="dxa"/>
                  <w:shd w:val="clear" w:color="auto" w:fill="auto"/>
                </w:tcPr>
                <w:p w:rsidR="00324A46" w:rsidRDefault="00944674">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3836" w:type="dxa"/>
                </w:tcPr>
                <w:p w:rsidR="00324A46" w:rsidRPr="004C2952" w:rsidRDefault="004C2952">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[Supplier Name]</w:t>
                  </w:r>
                </w:p>
              </w:tc>
            </w:tr>
            <w:tr w:rsidR="00324A46">
              <w:tc>
                <w:tcPr>
                  <w:tcW w:w="2296" w:type="dxa"/>
                  <w:shd w:val="clear" w:color="auto" w:fill="auto"/>
                </w:tcPr>
                <w:p w:rsidR="00324A46" w:rsidRDefault="00944674">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3836" w:type="dxa"/>
                </w:tcPr>
                <w:p w:rsidR="00324A46" w:rsidRDefault="004C2952">
                  <w:pPr>
                    <w:spacing w:before="120" w:after="120" w:line="240" w:lineRule="auto"/>
                    <w:rPr>
                      <w:rFonts w:ascii="Arial" w:eastAsia="Arial" w:hAnsi="Arial" w:cs="Arial"/>
                      <w:b/>
                      <w:i/>
                      <w:color w:val="000000"/>
                      <w:sz w:val="24"/>
                      <w:szCs w:val="24"/>
                    </w:rPr>
                  </w:pPr>
                  <w:r>
                    <w:rPr>
                      <w:rFonts w:ascii="Arial" w:eastAsia="Arial" w:hAnsi="Arial" w:cs="Arial"/>
                      <w:b/>
                      <w:color w:val="000000"/>
                      <w:sz w:val="24"/>
                      <w:szCs w:val="24"/>
                    </w:rPr>
                    <w:t>[Supplier Address]</w:t>
                  </w:r>
                </w:p>
              </w:tc>
            </w:tr>
            <w:tr w:rsidR="00324A46">
              <w:tc>
                <w:tcPr>
                  <w:tcW w:w="2296" w:type="dxa"/>
                  <w:shd w:val="clear" w:color="auto" w:fill="auto"/>
                </w:tcPr>
                <w:p w:rsidR="00324A46" w:rsidRDefault="00944674">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3836" w:type="dxa"/>
                </w:tcPr>
                <w:p w:rsidR="00324A46" w:rsidRDefault="004C2952">
                  <w:pPr>
                    <w:spacing w:before="120" w:after="120" w:line="240" w:lineRule="auto"/>
                    <w:rPr>
                      <w:rFonts w:ascii="Arial" w:eastAsia="Arial" w:hAnsi="Arial" w:cs="Arial"/>
                      <w:b/>
                      <w:i/>
                      <w:color w:val="000000"/>
                      <w:sz w:val="24"/>
                      <w:szCs w:val="24"/>
                    </w:rPr>
                  </w:pPr>
                  <w:r>
                    <w:rPr>
                      <w:rFonts w:ascii="Arial" w:eastAsia="Arial" w:hAnsi="Arial" w:cs="Arial"/>
                      <w:b/>
                      <w:color w:val="000000"/>
                      <w:sz w:val="24"/>
                      <w:szCs w:val="24"/>
                    </w:rPr>
                    <w:t>[Supplier Registration]</w:t>
                  </w:r>
                </w:p>
              </w:tc>
            </w:tr>
            <w:tr w:rsidR="00324A46">
              <w:tc>
                <w:tcPr>
                  <w:tcW w:w="2296" w:type="dxa"/>
                  <w:shd w:val="clear" w:color="auto" w:fill="auto"/>
                </w:tcPr>
                <w:p w:rsidR="00324A46" w:rsidRDefault="00944674">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3836" w:type="dxa"/>
                </w:tcPr>
                <w:p w:rsidR="00324A46" w:rsidRDefault="004C2952">
                  <w:pPr>
                    <w:spacing w:before="120" w:after="120" w:line="240" w:lineRule="auto"/>
                    <w:rPr>
                      <w:rFonts w:ascii="Arial" w:eastAsia="Arial" w:hAnsi="Arial" w:cs="Arial"/>
                      <w:b/>
                      <w:i/>
                      <w:color w:val="000000"/>
                      <w:sz w:val="24"/>
                      <w:szCs w:val="24"/>
                    </w:rPr>
                  </w:pPr>
                  <w:r>
                    <w:rPr>
                      <w:rFonts w:ascii="Arial" w:eastAsia="Arial" w:hAnsi="Arial" w:cs="Arial"/>
                      <w:b/>
                      <w:color w:val="000000"/>
                      <w:sz w:val="24"/>
                      <w:szCs w:val="24"/>
                    </w:rPr>
                    <w:t>[Supplier sid4gov id]</w:t>
                  </w:r>
                </w:p>
              </w:tc>
            </w:tr>
          </w:tbl>
          <w:p w:rsidR="00324A46" w:rsidRDefault="00324A46">
            <w:pPr>
              <w:spacing w:before="120" w:after="120" w:line="240" w:lineRule="auto"/>
              <w:rPr>
                <w:rFonts w:ascii="Arial" w:eastAsia="Arial" w:hAnsi="Arial" w:cs="Arial"/>
                <w:sz w:val="24"/>
                <w:szCs w:val="24"/>
              </w:rPr>
            </w:pPr>
          </w:p>
        </w:tc>
      </w:tr>
      <w:tr w:rsidR="00324A46" w:rsidTr="00324A46">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Contract</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Contract between the Buyer and the Supplier is for the supply of Deliverables, being a managed service to deliver all aspects of National Fraud Initiative (NFI) in an environment that meets the Cabinet Office security requirements and is accredited against relevant Government Information Assurance Standards. The supplier will work in partnership with the Cabinet Office to jointly drive innovation and continual programme development. Innovation and embracing new technology to evolve the NFI, as well as interoperability with other services, will be key.</w:t>
            </w:r>
          </w:p>
          <w:p w:rsidR="00324A46" w:rsidRDefault="00944674">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 Schedule 2 (Specification) for full details.</w:t>
            </w:r>
          </w:p>
          <w:p w:rsidR="00324A46" w:rsidRDefault="00944674">
            <w:p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rPr>
              <w:t>This opportunity is advertised in this Contract Notice in Find A Tender, reference RM6357 (FTS Contract Notice).</w:t>
            </w:r>
          </w:p>
        </w:tc>
      </w:tr>
      <w:tr w:rsidR="00324A46" w:rsidTr="00324A46">
        <w:trPr>
          <w:trHeight w:val="32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57"/>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Contract reference</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pBdr>
                <w:top w:val="nil"/>
                <w:left w:val="nil"/>
                <w:bottom w:val="nil"/>
                <w:right w:val="nil"/>
                <w:between w:val="nil"/>
              </w:pBdr>
              <w:spacing w:before="120" w:after="120" w:line="240" w:lineRule="auto"/>
              <w:ind w:left="360" w:hanging="360"/>
              <w:rPr>
                <w:rFonts w:ascii="Arial" w:eastAsia="Arial" w:hAnsi="Arial" w:cs="Arial"/>
                <w:i/>
                <w:color w:val="000000"/>
                <w:sz w:val="24"/>
                <w:szCs w:val="24"/>
              </w:rPr>
            </w:pPr>
            <w:r>
              <w:rPr>
                <w:rFonts w:ascii="Arial" w:eastAsia="Arial" w:hAnsi="Arial" w:cs="Arial"/>
                <w:color w:val="000000"/>
                <w:sz w:val="24"/>
                <w:szCs w:val="24"/>
              </w:rPr>
              <w:t xml:space="preserve"> RM6357</w:t>
            </w:r>
          </w:p>
        </w:tc>
      </w:tr>
      <w:tr w:rsidR="00324A46" w:rsidTr="00324A46">
        <w:trPr>
          <w:cnfStyle w:val="000000100000" w:firstRow="0" w:lastRow="0" w:firstColumn="0" w:lastColumn="0" w:oddVBand="0" w:evenVBand="0" w:oddHBand="1" w:evenHBand="0" w:firstRowFirstColumn="0" w:firstRowLastColumn="0" w:lastRowFirstColumn="0" w:lastRowLastColumn="0"/>
          <w:trHeight w:val="32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 Cause</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pBdr>
                <w:top w:val="nil"/>
                <w:left w:val="nil"/>
                <w:bottom w:val="nil"/>
                <w:right w:val="nil"/>
                <w:between w:val="nil"/>
              </w:pBdr>
              <w:spacing w:before="120" w:after="120" w:line="240" w:lineRule="auto"/>
              <w:rPr>
                <w:rFonts w:ascii="Arial" w:eastAsia="Arial" w:hAnsi="Arial" w:cs="Arial"/>
                <w:b/>
                <w:color w:val="000000"/>
                <w:sz w:val="24"/>
                <w:szCs w:val="24"/>
                <w:highlight w:val="yellow"/>
              </w:rPr>
            </w:pPr>
            <w:r>
              <w:rPr>
                <w:rFonts w:ascii="Arial" w:eastAsia="Arial" w:hAnsi="Arial" w:cs="Arial"/>
                <w:color w:val="000000"/>
                <w:sz w:val="24"/>
                <w:szCs w:val="24"/>
              </w:rPr>
              <w:t>Any material breach of the obligations of the Buyer or any other default, act, omission, negligence or statement of the Buyer, of its employees, servants, agents in connection with or in relation to the subject-matter of this Contract and in respect of which the Buyer is liable to the Supplier.</w:t>
            </w:r>
          </w:p>
        </w:tc>
      </w:tr>
      <w:tr w:rsidR="00324A46" w:rsidTr="00324A46">
        <w:trPr>
          <w:trHeight w:val="4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Collaborative working principles</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 xml:space="preserve">The Collaborative Working Principles apply to this Contract when the need arises from the Buyer’s end. </w:t>
            </w:r>
          </w:p>
          <w:p w:rsidR="00324A46" w:rsidRDefault="00944674">
            <w:pPr>
              <w:spacing w:before="120" w:after="120" w:line="240" w:lineRule="auto"/>
              <w:ind w:right="936"/>
              <w:rPr>
                <w:rFonts w:ascii="Arial" w:eastAsia="Arial" w:hAnsi="Arial" w:cs="Arial"/>
                <w:color w:val="000000"/>
                <w:sz w:val="24"/>
                <w:szCs w:val="24"/>
                <w:highlight w:val="yellow"/>
              </w:rPr>
            </w:pPr>
            <w:r>
              <w:rPr>
                <w:rFonts w:ascii="Arial" w:eastAsia="Arial" w:hAnsi="Arial" w:cs="Arial"/>
                <w:color w:val="000000"/>
                <w:sz w:val="24"/>
                <w:szCs w:val="24"/>
              </w:rPr>
              <w:t>See Clause 3.1.3 for further details.</w:t>
            </w:r>
          </w:p>
        </w:tc>
      </w:tr>
      <w:tr w:rsidR="00324A46" w:rsidTr="00324A46">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 xml:space="preserve">The Financial Transparency Objectives do apply to this Contract. </w:t>
            </w:r>
            <w:r>
              <w:rPr>
                <w:rFonts w:ascii="Arial" w:eastAsia="Arial" w:hAnsi="Arial" w:cs="Arial"/>
                <w:b/>
                <w:i/>
                <w:color w:val="000000"/>
                <w:sz w:val="24"/>
                <w:szCs w:val="24"/>
              </w:rPr>
              <w:t xml:space="preserve"> </w:t>
            </w:r>
          </w:p>
          <w:p w:rsidR="00324A46" w:rsidRDefault="00944674">
            <w:pPr>
              <w:spacing w:before="120" w:after="120" w:line="240" w:lineRule="auto"/>
              <w:ind w:right="936"/>
              <w:rPr>
                <w:rFonts w:ascii="Arial" w:eastAsia="Arial" w:hAnsi="Arial" w:cs="Arial"/>
                <w:b/>
                <w:i/>
                <w:color w:val="000000"/>
                <w:sz w:val="24"/>
                <w:szCs w:val="24"/>
                <w:highlight w:val="yellow"/>
              </w:rPr>
            </w:pPr>
            <w:r>
              <w:rPr>
                <w:rFonts w:ascii="Arial" w:eastAsia="Arial" w:hAnsi="Arial" w:cs="Arial"/>
                <w:color w:val="000000"/>
                <w:sz w:val="24"/>
                <w:szCs w:val="24"/>
              </w:rPr>
              <w:t>See Clause 6.3 for further details.</w:t>
            </w:r>
          </w:p>
        </w:tc>
      </w:tr>
      <w:tr w:rsidR="00324A46" w:rsidTr="00324A46">
        <w:trPr>
          <w:trHeight w:val="4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Contract start date 01 July 2024</w:t>
            </w:r>
          </w:p>
          <w:p w:rsidR="00324A46" w:rsidRDefault="00944674">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Service commencement on 02 September 2024</w:t>
            </w:r>
          </w:p>
          <w:p w:rsidR="00324A46" w:rsidRDefault="00324A46">
            <w:pPr>
              <w:pBdr>
                <w:top w:val="nil"/>
                <w:left w:val="nil"/>
                <w:bottom w:val="nil"/>
                <w:right w:val="nil"/>
                <w:between w:val="nil"/>
              </w:pBdr>
              <w:spacing w:before="120" w:after="120" w:line="240" w:lineRule="auto"/>
              <w:rPr>
                <w:rFonts w:ascii="Arial" w:eastAsia="Arial" w:hAnsi="Arial" w:cs="Arial"/>
                <w:b/>
                <w:i/>
                <w:sz w:val="24"/>
                <w:szCs w:val="24"/>
                <w:highlight w:val="yellow"/>
              </w:rPr>
            </w:pPr>
          </w:p>
        </w:tc>
      </w:tr>
      <w:tr w:rsidR="00324A46" w:rsidTr="00324A46">
        <w:trPr>
          <w:cnfStyle w:val="000000100000" w:firstRow="0" w:lastRow="0" w:firstColumn="0" w:lastColumn="0" w:oddVBand="0" w:evenVBand="0" w:oddHBand="1" w:evenHBand="0" w:firstRowFirstColumn="0" w:firstRowLastColumn="0" w:lastRowFirstColumn="0" w:lastRowLastColumn="0"/>
          <w:trHeight w:val="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Expiry Date</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ind w:right="936"/>
              <w:rPr>
                <w:rFonts w:ascii="Arial" w:eastAsia="Arial" w:hAnsi="Arial" w:cs="Arial"/>
                <w:color w:val="262626"/>
                <w:sz w:val="24"/>
                <w:szCs w:val="24"/>
              </w:rPr>
            </w:pPr>
            <w:r>
              <w:rPr>
                <w:rFonts w:ascii="Arial" w:eastAsia="Arial" w:hAnsi="Arial" w:cs="Arial"/>
                <w:color w:val="262626"/>
                <w:sz w:val="24"/>
                <w:szCs w:val="24"/>
              </w:rPr>
              <w:t xml:space="preserve">30 September 2028 </w:t>
            </w:r>
          </w:p>
        </w:tc>
      </w:tr>
      <w:tr w:rsidR="00324A46" w:rsidTr="00324A46">
        <w:trPr>
          <w:trHeight w:val="4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4"/>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 Period</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 xml:space="preserve">Further period up to </w:t>
            </w:r>
            <w:r>
              <w:rPr>
                <w:rFonts w:ascii="Arial" w:eastAsia="Arial" w:hAnsi="Arial" w:cs="Arial"/>
                <w:b/>
                <w:color w:val="000000"/>
                <w:sz w:val="24"/>
                <w:szCs w:val="24"/>
              </w:rPr>
              <w:t>2 years.</w:t>
            </w:r>
          </w:p>
          <w:p w:rsidR="00324A46" w:rsidRDefault="00324A46">
            <w:pPr>
              <w:spacing w:before="120" w:after="120" w:line="240" w:lineRule="auto"/>
              <w:rPr>
                <w:rFonts w:ascii="Arial" w:eastAsia="Arial" w:hAnsi="Arial" w:cs="Arial"/>
                <w:color w:val="000000"/>
                <w:sz w:val="24"/>
                <w:szCs w:val="24"/>
              </w:rPr>
            </w:pPr>
          </w:p>
          <w:p w:rsidR="00324A46" w:rsidRDefault="00944674">
            <w:pPr>
              <w:spacing w:before="120" w:after="120" w:line="240" w:lineRule="auto"/>
              <w:rPr>
                <w:rFonts w:ascii="Arial" w:eastAsia="Arial" w:hAnsi="Arial" w:cs="Arial"/>
                <w:sz w:val="24"/>
                <w:szCs w:val="24"/>
              </w:rPr>
            </w:pPr>
            <w:r>
              <w:rPr>
                <w:rFonts w:ascii="Arial" w:eastAsia="Arial" w:hAnsi="Arial" w:cs="Arial"/>
                <w:color w:val="000000"/>
                <w:sz w:val="24"/>
                <w:szCs w:val="24"/>
              </w:rPr>
              <w:t xml:space="preserve">Extension exercised where the Buyer gives the Supplier no less than </w:t>
            </w:r>
            <w:r>
              <w:rPr>
                <w:rFonts w:ascii="Arial" w:eastAsia="Arial" w:hAnsi="Arial" w:cs="Arial"/>
                <w:b/>
                <w:color w:val="000000"/>
                <w:sz w:val="24"/>
                <w:szCs w:val="24"/>
              </w:rPr>
              <w:t>3 Months</w:t>
            </w:r>
            <w:r>
              <w:rPr>
                <w:rFonts w:ascii="Arial" w:eastAsia="Arial" w:hAnsi="Arial" w:cs="Arial"/>
                <w:color w:val="000000"/>
                <w:sz w:val="24"/>
                <w:szCs w:val="24"/>
              </w:rPr>
              <w:t xml:space="preserve"> written notice before this Contract expires] </w:t>
            </w:r>
          </w:p>
        </w:tc>
      </w:tr>
      <w:tr w:rsidR="00324A46" w:rsidTr="00324A46">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Ending this Contract without a reason</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ind w:right="936"/>
              <w:rPr>
                <w:rFonts w:ascii="Arial" w:eastAsia="Arial" w:hAnsi="Arial" w:cs="Arial"/>
                <w:color w:val="000000"/>
                <w:highlight w:val="yellow"/>
              </w:rPr>
            </w:pPr>
            <w:r>
              <w:rPr>
                <w:rFonts w:ascii="Arial" w:eastAsia="Arial" w:hAnsi="Arial" w:cs="Arial"/>
                <w:color w:val="000000"/>
                <w:sz w:val="24"/>
                <w:szCs w:val="24"/>
              </w:rPr>
              <w:t>The Buyer shall be able to terminate this Contract in accordance with Clause 14.3.</w:t>
            </w:r>
          </w:p>
        </w:tc>
      </w:tr>
      <w:tr w:rsidR="00324A46" w:rsidTr="00324A46">
        <w:trPr>
          <w:trHeight w:val="22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sz w:val="24"/>
                <w:szCs w:val="24"/>
              </w:rPr>
              <w:t xml:space="preserve">Incorporated Terms </w:t>
            </w:r>
          </w:p>
          <w:p w:rsidR="00324A46" w:rsidRDefault="00944674">
            <w:pP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(together these documents form the </w:t>
            </w:r>
            <w:r>
              <w:rPr>
                <w:rFonts w:ascii="Arial" w:eastAsia="Arial" w:hAnsi="Arial" w:cs="Arial"/>
                <w:b/>
                <w:color w:val="000000"/>
                <w:sz w:val="24"/>
                <w:szCs w:val="24"/>
              </w:rPr>
              <w:t>"this Contract"</w:t>
            </w:r>
            <w:r>
              <w:rPr>
                <w:rFonts w:ascii="Arial" w:eastAsia="Arial" w:hAnsi="Arial" w:cs="Arial"/>
                <w:color w:val="000000"/>
                <w:sz w:val="24"/>
                <w:szCs w:val="24"/>
              </w:rPr>
              <w:t>)</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rPr>
                <w:rFonts w:ascii="Arial" w:eastAsia="Arial" w:hAnsi="Arial" w:cs="Arial"/>
                <w:b/>
                <w:i/>
                <w:color w:val="000000"/>
                <w:sz w:val="24"/>
                <w:szCs w:val="24"/>
              </w:rPr>
            </w:pPr>
            <w:r>
              <w:rPr>
                <w:rFonts w:ascii="Arial" w:eastAsia="Arial" w:hAnsi="Arial" w:cs="Arial"/>
                <w:color w:val="000000"/>
                <w:sz w:val="24"/>
                <w:szCs w:val="24"/>
              </w:rPr>
              <w:t>The following documents are incorporated into this Contract. Where numbers are missing we are not using these Schedules. If there is any conflict, the following order of precedence applies:</w:t>
            </w:r>
          </w:p>
          <w:p w:rsidR="00324A46" w:rsidRDefault="00944674">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This Award Form</w:t>
            </w:r>
          </w:p>
          <w:p w:rsidR="00324A46" w:rsidRDefault="00944674">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 xml:space="preserve">Any Special Terms (see </w:t>
            </w:r>
            <w:r>
              <w:rPr>
                <w:rFonts w:ascii="Arial" w:eastAsia="Arial" w:hAnsi="Arial" w:cs="Arial"/>
                <w:b/>
                <w:color w:val="000000"/>
                <w:sz w:val="24"/>
                <w:szCs w:val="24"/>
              </w:rPr>
              <w:t>Section 13 (Special Terms)</w:t>
            </w:r>
            <w:r>
              <w:rPr>
                <w:rFonts w:ascii="Arial" w:eastAsia="Arial" w:hAnsi="Arial" w:cs="Arial"/>
                <w:color w:val="000000"/>
                <w:sz w:val="24"/>
                <w:szCs w:val="24"/>
              </w:rPr>
              <w:t xml:space="preserve"> in this Award Form)</w:t>
            </w:r>
          </w:p>
          <w:p w:rsidR="00324A46" w:rsidRDefault="00944674">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Schedule 31 (Buyer Specific Terms)</w:t>
            </w:r>
          </w:p>
          <w:p w:rsidR="00324A46" w:rsidRDefault="00944674">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Core Terms</w:t>
            </w:r>
          </w:p>
          <w:p w:rsidR="00324A46" w:rsidRDefault="00944674">
            <w:pPr>
              <w:numPr>
                <w:ilvl w:val="0"/>
                <w:numId w:val="3"/>
              </w:numP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Schedule 3 (Charges)</w:t>
            </w:r>
          </w:p>
          <w:p w:rsidR="00324A46" w:rsidRDefault="00944674">
            <w:pPr>
              <w:numPr>
                <w:ilvl w:val="0"/>
                <w:numId w:val="3"/>
              </w:numP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 xml:space="preserve">Schedule 36 (Intellectual Property Rights) </w:t>
            </w:r>
          </w:p>
          <w:p w:rsidR="00324A46" w:rsidRDefault="00944674">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 xml:space="preserve">Schedule 1 (Definitions) </w:t>
            </w:r>
          </w:p>
          <w:p w:rsidR="00324A46" w:rsidRDefault="00944674">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Schedule 6 (Transparency Reports)</w:t>
            </w:r>
          </w:p>
          <w:p w:rsidR="00324A46" w:rsidRDefault="00944674">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 xml:space="preserve">Schedule 20 (Processing Data) </w:t>
            </w:r>
          </w:p>
          <w:p w:rsidR="00324A46" w:rsidRDefault="00944674">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 (Specification)</w:t>
            </w:r>
          </w:p>
          <w:p w:rsidR="00324A46" w:rsidRDefault="00324A46">
            <w:pPr>
              <w:pBdr>
                <w:top w:val="nil"/>
                <w:left w:val="nil"/>
                <w:bottom w:val="nil"/>
                <w:right w:val="nil"/>
                <w:between w:val="nil"/>
              </w:pBdr>
              <w:tabs>
                <w:tab w:val="left" w:pos="1448"/>
              </w:tabs>
              <w:spacing w:before="120" w:after="120" w:line="240" w:lineRule="auto"/>
              <w:ind w:left="2268"/>
              <w:rPr>
                <w:rFonts w:ascii="Arial" w:eastAsia="Arial" w:hAnsi="Arial" w:cs="Arial"/>
                <w:color w:val="000000"/>
                <w:sz w:val="24"/>
                <w:szCs w:val="24"/>
              </w:rPr>
            </w:pP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5 (Commercially Sensitive Information)</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7 (Staff Transfer)</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8 (Implementation Plan &amp; Testing)</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10 (Service Levels)</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lastRenderedPageBreak/>
              <w:t>Schedule 11 (Continuous Improvement)</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13 (Contract Management)</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14 (Business Continuity and Disaster Recovery)</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16 (Security Management: Authority-led Assurance)</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18 (Supply Chain Visibility)</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20 (Processing Data)</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21 (Variation Form)</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22 (Insurance Requirements)</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23 (Guarantee)</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24 (Financial Difficulties)</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25 (Rectification Plan)</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26 (Sustainability)</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27 (Key Subcontractors)</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28 (ICT Services)</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28A (Agile Development Additional Terms)</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29 (Key Supplier Staff)</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30 (Exit Management)</w:t>
            </w:r>
          </w:p>
          <w:p w:rsidR="00324A46" w:rsidRDefault="00944674">
            <w:pPr>
              <w:numPr>
                <w:ilvl w:val="1"/>
                <w:numId w:val="1"/>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32 (Background Checks)</w:t>
            </w:r>
          </w:p>
          <w:p w:rsidR="00324A46" w:rsidRDefault="00944674">
            <w:pPr>
              <w:numPr>
                <w:ilvl w:val="0"/>
                <w:numId w:val="1"/>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 xml:space="preserve">Schedule 4 (Tender), unless any part of the Tender offers a better commercial position for the Buyer (as decided by the Buyer, in its absolute discretion), in which case that part of the Tender will take precedence over the documents above. </w:t>
            </w:r>
          </w:p>
        </w:tc>
      </w:tr>
      <w:tr w:rsidR="00324A46" w:rsidTr="00324A4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20" w:type="dxa"/>
            <w:vMerge w:val="restart"/>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1" w:name="_heading=h.30j0zll" w:colFirst="0" w:colLast="0"/>
            <w:bookmarkEnd w:id="1"/>
          </w:p>
        </w:tc>
        <w:tc>
          <w:tcPr>
            <w:tcW w:w="1980" w:type="dxa"/>
            <w:vMerge w:val="restart"/>
          </w:tcPr>
          <w:p w:rsidR="00324A46" w:rsidRDefault="00944674">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Special Terms</w:t>
            </w:r>
          </w:p>
        </w:tc>
        <w:tc>
          <w:tcPr>
            <w:cnfStyle w:val="000010000000" w:firstRow="0" w:lastRow="0" w:firstColumn="0" w:lastColumn="0" w:oddVBand="1" w:evenVBand="0" w:oddHBand="0" w:evenHBand="0" w:firstRowFirstColumn="0" w:firstRowLastColumn="0" w:lastRowFirstColumn="0" w:lastRowLastColumn="0"/>
            <w:tcW w:w="7095" w:type="dxa"/>
            <w:shd w:val="clear" w:color="auto" w:fill="auto"/>
          </w:tcPr>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applicable. </w:t>
            </w:r>
          </w:p>
        </w:tc>
      </w:tr>
      <w:tr w:rsidR="00324A46" w:rsidTr="00324A46">
        <w:trPr>
          <w:trHeight w:val="660"/>
        </w:trPr>
        <w:tc>
          <w:tcPr>
            <w:cnfStyle w:val="000010000000" w:firstRow="0" w:lastRow="0" w:firstColumn="0" w:lastColumn="0" w:oddVBand="1" w:evenVBand="0" w:oddHBand="0" w:evenHBand="0" w:firstRowFirstColumn="0" w:firstRowLastColumn="0" w:lastRowFirstColumn="0" w:lastRowLastColumn="0"/>
            <w:tcW w:w="420" w:type="dxa"/>
            <w:vMerge/>
          </w:tcPr>
          <w:p w:rsidR="00324A46" w:rsidRDefault="00324A46">
            <w:pPr>
              <w:widowControl w:val="0"/>
              <w:pBdr>
                <w:top w:val="nil"/>
                <w:left w:val="nil"/>
                <w:bottom w:val="nil"/>
                <w:right w:val="nil"/>
                <w:between w:val="nil"/>
              </w:pBdr>
              <w:spacing w:after="0"/>
              <w:rPr>
                <w:rFonts w:ascii="Arial" w:eastAsia="Arial" w:hAnsi="Arial" w:cs="Arial"/>
                <w:color w:val="000000"/>
                <w:sz w:val="24"/>
                <w:szCs w:val="24"/>
              </w:rPr>
            </w:pPr>
          </w:p>
        </w:tc>
        <w:tc>
          <w:tcPr>
            <w:tcW w:w="1980" w:type="dxa"/>
            <w:vMerge/>
          </w:tcPr>
          <w:p w:rsidR="00324A46" w:rsidRDefault="00324A46">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095" w:type="dxa"/>
            <w:shd w:val="clear" w:color="auto" w:fill="auto"/>
          </w:tcPr>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applicable.</w:t>
            </w:r>
          </w:p>
        </w:tc>
      </w:tr>
      <w:tr w:rsidR="00324A46" w:rsidTr="00324A46">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420" w:type="dxa"/>
            <w:vMerge/>
          </w:tcPr>
          <w:p w:rsidR="00324A46" w:rsidRDefault="00324A46">
            <w:pPr>
              <w:widowControl w:val="0"/>
              <w:pBdr>
                <w:top w:val="nil"/>
                <w:left w:val="nil"/>
                <w:bottom w:val="nil"/>
                <w:right w:val="nil"/>
                <w:between w:val="nil"/>
              </w:pBdr>
              <w:spacing w:after="0"/>
              <w:rPr>
                <w:rFonts w:ascii="Arial" w:eastAsia="Arial" w:hAnsi="Arial" w:cs="Arial"/>
                <w:color w:val="000000"/>
                <w:sz w:val="24"/>
                <w:szCs w:val="24"/>
              </w:rPr>
            </w:pPr>
          </w:p>
        </w:tc>
        <w:tc>
          <w:tcPr>
            <w:tcW w:w="1980" w:type="dxa"/>
            <w:vMerge/>
          </w:tcPr>
          <w:p w:rsidR="00324A46" w:rsidRDefault="00324A46">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095" w:type="dxa"/>
            <w:shd w:val="clear" w:color="auto" w:fill="auto"/>
          </w:tcPr>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applicable.</w:t>
            </w:r>
          </w:p>
        </w:tc>
      </w:tr>
      <w:tr w:rsidR="00324A46" w:rsidTr="00324A46">
        <w:trPr>
          <w:trHeight w:val="4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Buyer’s Environmental Policy </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Found at: </w:t>
            </w:r>
            <w:hyperlink r:id="rId8">
              <w:r>
                <w:rPr>
                  <w:rFonts w:ascii="Arial" w:eastAsia="Arial" w:hAnsi="Arial" w:cs="Arial"/>
                  <w:color w:val="1155CC"/>
                  <w:sz w:val="24"/>
                  <w:szCs w:val="24"/>
                  <w:u w:val="single"/>
                </w:rPr>
                <w:t>https://www.gov.uk/government/publications/cabinet-office-environmental-policy-statement/cabinet-office-environmental-policy-statement</w:t>
              </w:r>
            </w:hyperlink>
          </w:p>
        </w:tc>
      </w:tr>
      <w:tr w:rsidR="00324A46" w:rsidTr="00324A46">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Social Value Commitment</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tabs>
                <w:tab w:val="left" w:pos="2257"/>
              </w:tabs>
              <w:spacing w:before="120" w:after="120" w:line="240" w:lineRule="auto"/>
              <w:rPr>
                <w:rFonts w:ascii="Arial" w:eastAsia="Arial" w:hAnsi="Arial" w:cs="Arial"/>
                <w:b/>
                <w:sz w:val="24"/>
                <w:szCs w:val="24"/>
                <w:highlight w:val="yellow"/>
              </w:rPr>
            </w:pPr>
            <w:r>
              <w:rPr>
                <w:rFonts w:ascii="Arial" w:eastAsia="Arial" w:hAnsi="Arial" w:cs="Arial"/>
                <w:color w:val="000000"/>
                <w:sz w:val="24"/>
                <w:szCs w:val="24"/>
              </w:rPr>
              <w:t xml:space="preserve">the Supplier agrees, in providing the Deliverables and performing its obligations under this Contract, to deliver the </w:t>
            </w:r>
            <w:r>
              <w:rPr>
                <w:rFonts w:ascii="Arial" w:eastAsia="Arial" w:hAnsi="Arial" w:cs="Arial"/>
                <w:color w:val="000000"/>
                <w:sz w:val="24"/>
                <w:szCs w:val="24"/>
              </w:rPr>
              <w:lastRenderedPageBreak/>
              <w:t>Social Value outcomes in Schedule 4 (Tender) and report on the Social Value KPIs as required by Schedule 10 (Service Levels)</w:t>
            </w:r>
          </w:p>
        </w:tc>
      </w:tr>
      <w:tr w:rsidR="00324A46" w:rsidTr="00324A46">
        <w:trPr>
          <w:trHeight w:val="4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Buyer’s Security Requirements and Security and ICT Policy</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tabs>
                <w:tab w:val="left" w:pos="225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set out in Schedule 16 (Security Management: Authority-led Assurance). </w:t>
            </w:r>
          </w:p>
          <w:p w:rsidR="00324A46" w:rsidRDefault="00944674">
            <w:pPr>
              <w:tabs>
                <w:tab w:val="left" w:pos="2257"/>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ICT Policy:</w:t>
            </w:r>
            <w:r>
              <w:rPr>
                <w:rFonts w:ascii="Arial" w:eastAsia="Arial" w:hAnsi="Arial" w:cs="Arial"/>
                <w:color w:val="000000"/>
                <w:sz w:val="24"/>
                <w:szCs w:val="24"/>
              </w:rPr>
              <w:t xml:space="preserve"> See Schedule 28 (ICT Services). </w:t>
            </w:r>
          </w:p>
        </w:tc>
      </w:tr>
      <w:tr w:rsidR="00324A46" w:rsidTr="00324A46">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Charges</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in Schedule 3 (Charges)</w:t>
            </w:r>
          </w:p>
        </w:tc>
      </w:tr>
      <w:tr w:rsidR="00324A46" w:rsidTr="00324A46">
        <w:trPr>
          <w:trHeight w:val="4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980" w:type="dxa"/>
          </w:tcPr>
          <w:p w:rsidR="00324A46" w:rsidRDefault="00944674">
            <w:pPr>
              <w:spacing w:before="120" w:after="120" w:line="240" w:lineRule="auto"/>
              <w:ind w:left="31"/>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sz w:val="24"/>
                <w:szCs w:val="24"/>
              </w:rPr>
              <w:t>Estimated Year 1 Charges</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in Schedule 3 (Charges)</w:t>
            </w:r>
          </w:p>
        </w:tc>
      </w:tr>
      <w:tr w:rsidR="00324A46" w:rsidTr="00324A46">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Reimbursable expenses</w:t>
            </w:r>
          </w:p>
        </w:tc>
        <w:tc>
          <w:tcPr>
            <w:cnfStyle w:val="000010000000" w:firstRow="0" w:lastRow="0" w:firstColumn="0" w:lastColumn="0" w:oddVBand="1" w:evenVBand="0" w:oddHBand="0" w:evenHBand="0" w:firstRowFirstColumn="0" w:firstRowLastColumn="0" w:lastRowFirstColumn="0" w:lastRowLastColumn="0"/>
            <w:tcW w:w="7095" w:type="dxa"/>
            <w:shd w:val="clear" w:color="auto" w:fill="auto"/>
          </w:tcPr>
          <w:p w:rsidR="00324A46" w:rsidRDefault="00944674">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Recoverable as set out in Schedule 3 (Charges)</w:t>
            </w:r>
          </w:p>
        </w:tc>
      </w:tr>
      <w:tr w:rsidR="00324A46" w:rsidTr="00324A46">
        <w:trPr>
          <w:trHeight w:val="5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Payment method</w:t>
            </w:r>
          </w:p>
        </w:tc>
        <w:tc>
          <w:tcPr>
            <w:cnfStyle w:val="000010000000" w:firstRow="0" w:lastRow="0" w:firstColumn="0" w:lastColumn="0" w:oddVBand="1" w:evenVBand="0" w:oddHBand="0" w:evenHBand="0" w:firstRowFirstColumn="0" w:firstRowLastColumn="0" w:lastRowFirstColumn="0" w:lastRowLastColumn="0"/>
            <w:tcW w:w="7095" w:type="dxa"/>
            <w:shd w:val="clear" w:color="auto" w:fill="auto"/>
          </w:tcPr>
          <w:p w:rsidR="00324A46" w:rsidRDefault="00944674">
            <w:pPr>
              <w:pBdr>
                <w:top w:val="nil"/>
                <w:left w:val="nil"/>
                <w:bottom w:val="nil"/>
                <w:right w:val="nil"/>
                <w:between w:val="nil"/>
              </w:pBdr>
              <w:spacing w:before="120" w:after="120" w:line="240" w:lineRule="auto"/>
              <w:ind w:left="360" w:hanging="360"/>
              <w:rPr>
                <w:rFonts w:ascii="Arial" w:eastAsia="Arial" w:hAnsi="Arial" w:cs="Arial"/>
                <w:i/>
                <w:color w:val="000000"/>
                <w:sz w:val="24"/>
                <w:szCs w:val="24"/>
              </w:rPr>
            </w:pPr>
            <w:r>
              <w:rPr>
                <w:rFonts w:ascii="Arial" w:eastAsia="Arial" w:hAnsi="Arial" w:cs="Arial"/>
                <w:color w:val="000000"/>
                <w:sz w:val="24"/>
                <w:szCs w:val="24"/>
              </w:rPr>
              <w:t>BACS in arrears</w:t>
            </w:r>
          </w:p>
        </w:tc>
      </w:tr>
      <w:tr w:rsidR="00324A46" w:rsidTr="00324A46">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29" w:hanging="29"/>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Service Levels</w:t>
            </w:r>
          </w:p>
        </w:tc>
        <w:tc>
          <w:tcPr>
            <w:cnfStyle w:val="000010000000" w:firstRow="0" w:lastRow="0" w:firstColumn="0" w:lastColumn="0" w:oddVBand="1" w:evenVBand="0" w:oddHBand="0" w:evenHBand="0" w:firstRowFirstColumn="0" w:firstRowLastColumn="0" w:lastRowFirstColumn="0" w:lastRowLastColumn="0"/>
            <w:tcW w:w="7095" w:type="dxa"/>
            <w:shd w:val="clear" w:color="auto" w:fill="auto"/>
          </w:tcPr>
          <w:p w:rsidR="00324A46" w:rsidRDefault="00944674">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Service Credits will accrue in accordance with Schedule 10 (Service Levels)</w:t>
            </w:r>
          </w:p>
          <w:p w:rsidR="00324A46" w:rsidRDefault="00944674">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The Service Credit Cap is: 20% Contract Value</w:t>
            </w:r>
          </w:p>
          <w:p w:rsidR="00324A46" w:rsidRDefault="00944674">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The Service Period is: 1 Month</w:t>
            </w:r>
          </w:p>
          <w:p w:rsidR="00324A46" w:rsidRDefault="00944674">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A Critical Service Level Failure is: If the threshold is met in the Critical Service Level Threshold Column in Schedule 10 Annex A to Part A</w:t>
            </w:r>
          </w:p>
        </w:tc>
      </w:tr>
      <w:tr w:rsidR="00324A46" w:rsidTr="00324A46">
        <w:trPr>
          <w:trHeight w:val="92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2" w:name="_heading=h.1fob9te" w:colFirst="0" w:colLast="0"/>
            <w:bookmarkEnd w:id="2"/>
          </w:p>
        </w:tc>
        <w:tc>
          <w:tcPr>
            <w:tcW w:w="1980" w:type="dxa"/>
          </w:tcPr>
          <w:p w:rsidR="00324A46" w:rsidRDefault="00944674">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Liability</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pBdr>
                <w:top w:val="nil"/>
                <w:left w:val="nil"/>
                <w:bottom w:val="nil"/>
                <w:right w:val="nil"/>
                <w:between w:val="nil"/>
              </w:pBdr>
              <w:spacing w:before="120" w:after="120" w:line="240" w:lineRule="auto"/>
              <w:rPr>
                <w:rFonts w:ascii="Arial" w:eastAsia="Arial" w:hAnsi="Arial" w:cs="Arial"/>
                <w:b/>
                <w:i/>
                <w:color w:val="000000"/>
                <w:sz w:val="24"/>
                <w:szCs w:val="24"/>
              </w:rPr>
            </w:pPr>
            <w:r>
              <w:rPr>
                <w:rFonts w:ascii="Arial" w:eastAsia="Arial" w:hAnsi="Arial" w:cs="Arial"/>
                <w:color w:val="000000"/>
                <w:sz w:val="24"/>
                <w:szCs w:val="24"/>
              </w:rPr>
              <w:t>In accordance with Clause 15.1 each Party's total aggregate liability in each Contract Year under this Contract (whether in tort, contract or otherwise) is no more than the greater of £</w:t>
            </w:r>
            <w:r>
              <w:rPr>
                <w:rFonts w:ascii="Arial" w:eastAsia="Arial" w:hAnsi="Arial" w:cs="Arial"/>
                <w:b/>
                <w:color w:val="000000"/>
                <w:sz w:val="24"/>
                <w:szCs w:val="24"/>
              </w:rPr>
              <w:t>5 million</w:t>
            </w:r>
            <w:r>
              <w:rPr>
                <w:rFonts w:ascii="Arial" w:eastAsia="Arial" w:hAnsi="Arial" w:cs="Arial"/>
                <w:color w:val="000000"/>
                <w:sz w:val="24"/>
                <w:szCs w:val="24"/>
              </w:rPr>
              <w:t xml:space="preserve"> or </w:t>
            </w:r>
            <w:r>
              <w:rPr>
                <w:rFonts w:ascii="Arial" w:eastAsia="Arial" w:hAnsi="Arial" w:cs="Arial"/>
                <w:b/>
                <w:color w:val="000000"/>
                <w:sz w:val="24"/>
                <w:szCs w:val="24"/>
              </w:rPr>
              <w:t>150</w:t>
            </w:r>
            <w:r>
              <w:rPr>
                <w:rFonts w:ascii="Arial" w:eastAsia="Arial" w:hAnsi="Arial" w:cs="Arial"/>
                <w:color w:val="000000"/>
                <w:sz w:val="24"/>
                <w:szCs w:val="24"/>
              </w:rPr>
              <w:t>% of the Estimated Yearly Charges</w:t>
            </w:r>
          </w:p>
          <w:p w:rsidR="00324A46" w:rsidRDefault="00944674">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accordance with Clause 15.5, the Supplier’s total aggregate liability in each Contract Year under Clause 18.8.5 is no more than the Data Protection Liability Cap, being </w:t>
            </w:r>
            <w:r>
              <w:rPr>
                <w:rFonts w:ascii="Arial" w:eastAsia="Arial" w:hAnsi="Arial" w:cs="Arial"/>
                <w:b/>
                <w:color w:val="000000"/>
                <w:sz w:val="24"/>
                <w:szCs w:val="24"/>
              </w:rPr>
              <w:t>£20 million</w:t>
            </w:r>
          </w:p>
        </w:tc>
      </w:tr>
      <w:tr w:rsidR="00324A46" w:rsidTr="00324A46">
        <w:trPr>
          <w:cnfStyle w:val="000000100000" w:firstRow="0" w:lastRow="0" w:firstColumn="0" w:lastColumn="0" w:oddVBand="0" w:evenVBand="0" w:oddHBand="1" w:evenHBand="0" w:firstRowFirstColumn="0" w:firstRowLastColumn="0" w:lastRowFirstColumn="0" w:lastRowLastColumn="0"/>
          <w:trHeight w:val="92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Cyber Essentials Certification</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rPr>
              <w:t>Cyber Essentials Scheme Plus Certificate (or equivalent) details found in Schedule 16 (Security Management: Authority-led Assurance)</w:t>
            </w:r>
          </w:p>
        </w:tc>
      </w:tr>
      <w:tr w:rsidR="00324A46" w:rsidTr="00324A46">
        <w:trPr>
          <w:trHeight w:val="72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Progress Meetings and Progress Reports</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numPr>
                <w:ilvl w:val="0"/>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Please see Schedule 13 (Contract Management) for information on the various meetings that will take place for this contract</w:t>
            </w:r>
          </w:p>
        </w:tc>
      </w:tr>
      <w:tr w:rsidR="00324A46" w:rsidTr="00324A46">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Guarantor</w:t>
            </w:r>
          </w:p>
        </w:tc>
        <w:tc>
          <w:tcPr>
            <w:cnfStyle w:val="000010000000" w:firstRow="0" w:lastRow="0" w:firstColumn="0" w:lastColumn="0" w:oddVBand="1" w:evenVBand="0" w:oddHBand="0" w:evenHBand="0" w:firstRowFirstColumn="0" w:firstRowLastColumn="0" w:lastRowFirstColumn="0" w:lastRowLastColumn="0"/>
            <w:tcW w:w="7095" w:type="dxa"/>
            <w:shd w:val="clear" w:color="auto" w:fill="auto"/>
          </w:tcPr>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applicable.</w:t>
            </w:r>
          </w:p>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Supplier’s performance will be guaranteed by [Insert name of Guarantor] and has entered into a guarantee using the form in Schedule 23 (Guarantee)]</w:t>
            </w:r>
          </w:p>
        </w:tc>
      </w:tr>
      <w:tr w:rsidR="00324A46" w:rsidTr="00324A46">
        <w:trPr>
          <w:trHeight w:val="720"/>
        </w:trPr>
        <w:tc>
          <w:tcPr>
            <w:cnfStyle w:val="000010000000" w:firstRow="0" w:lastRow="0" w:firstColumn="0" w:lastColumn="0" w:oddVBand="1" w:evenVBand="0" w:oddHBand="0" w:evenHBand="0" w:firstRowFirstColumn="0" w:firstRowLastColumn="0" w:lastRowFirstColumn="0" w:lastRowLastColumn="0"/>
            <w:tcW w:w="420" w:type="dxa"/>
          </w:tcPr>
          <w:p w:rsidR="00324A46" w:rsidRDefault="00324A46">
            <w:pPr>
              <w:numPr>
                <w:ilvl w:val="0"/>
                <w:numId w:val="4"/>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980" w:type="dxa"/>
          </w:tcPr>
          <w:p w:rsidR="00324A46" w:rsidRDefault="00944674">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Virtual Library</w:t>
            </w:r>
          </w:p>
        </w:tc>
        <w:tc>
          <w:tcPr>
            <w:cnfStyle w:val="000010000000" w:firstRow="0" w:lastRow="0" w:firstColumn="0" w:lastColumn="0" w:oddVBand="1" w:evenVBand="0" w:oddHBand="0" w:evenHBand="0" w:firstRowFirstColumn="0" w:firstRowLastColumn="0" w:lastRowFirstColumn="0" w:lastRowLastColumn="0"/>
            <w:tcW w:w="7095" w:type="dxa"/>
          </w:tcPr>
          <w:p w:rsidR="00324A46" w:rsidRDefault="00944674">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accordance with Paragraph 2.2. of Schedule 30 (Exit Management)</w:t>
            </w:r>
          </w:p>
          <w:p w:rsidR="00324A46" w:rsidRDefault="00944674">
            <w:pPr>
              <w:numPr>
                <w:ilvl w:val="0"/>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period in which the Supplier must create and maintain the Virtual Library, is as set out in that Paragraph 2.2 of Schedule 30 (Exit Management</w:t>
            </w:r>
            <w:proofErr w:type="gramStart"/>
            <w:r>
              <w:rPr>
                <w:rFonts w:ascii="Arial" w:eastAsia="Arial" w:hAnsi="Arial" w:cs="Arial"/>
                <w:color w:val="000000"/>
                <w:sz w:val="24"/>
                <w:szCs w:val="24"/>
              </w:rPr>
              <w:t>) ;</w:t>
            </w:r>
            <w:proofErr w:type="gramEnd"/>
            <w:r>
              <w:rPr>
                <w:rFonts w:ascii="Arial" w:eastAsia="Arial" w:hAnsi="Arial" w:cs="Arial"/>
                <w:color w:val="000000"/>
                <w:sz w:val="24"/>
                <w:szCs w:val="24"/>
              </w:rPr>
              <w:t xml:space="preserve"> and</w:t>
            </w:r>
          </w:p>
          <w:p w:rsidR="00324A46" w:rsidRDefault="00944674">
            <w:pPr>
              <w:numPr>
                <w:ilvl w:val="0"/>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update the Virtual Library at least once every year which, for efficiency purposes, should coincide with the annual security accreditation.</w:t>
            </w:r>
          </w:p>
        </w:tc>
      </w:tr>
      <w:tr w:rsidR="00090678" w:rsidTr="00324A46">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20" w:type="dxa"/>
          </w:tcPr>
          <w:p w:rsidR="00090678" w:rsidRDefault="00090678" w:rsidP="00090678">
            <w:pPr>
              <w:numPr>
                <w:ilvl w:val="0"/>
                <w:numId w:val="4"/>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980" w:type="dxa"/>
          </w:tcPr>
          <w:p w:rsidR="00090678" w:rsidRDefault="00090678" w:rsidP="00090678">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Supplier’s </w:t>
            </w:r>
          </w:p>
          <w:p w:rsidR="00090678" w:rsidRDefault="00090678" w:rsidP="00090678">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Contract</w:t>
            </w:r>
          </w:p>
          <w:p w:rsidR="00090678" w:rsidRDefault="00090678" w:rsidP="00090678">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095" w:type="dxa"/>
          </w:tcPr>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tc>
      </w:tr>
      <w:tr w:rsidR="00090678" w:rsidTr="00324A46">
        <w:trPr>
          <w:trHeight w:val="1320"/>
        </w:trPr>
        <w:tc>
          <w:tcPr>
            <w:cnfStyle w:val="000010000000" w:firstRow="0" w:lastRow="0" w:firstColumn="0" w:lastColumn="0" w:oddVBand="1" w:evenVBand="0" w:oddHBand="0" w:evenHBand="0" w:firstRowFirstColumn="0" w:firstRowLastColumn="0" w:lastRowFirstColumn="0" w:lastRowLastColumn="0"/>
            <w:tcW w:w="420" w:type="dxa"/>
          </w:tcPr>
          <w:p w:rsidR="00090678" w:rsidRDefault="00090678" w:rsidP="00090678">
            <w:pPr>
              <w:numPr>
                <w:ilvl w:val="0"/>
                <w:numId w:val="4"/>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980" w:type="dxa"/>
          </w:tcPr>
          <w:p w:rsidR="00090678" w:rsidRDefault="00090678" w:rsidP="00090678">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cnfStyle w:val="000010000000" w:firstRow="0" w:lastRow="0" w:firstColumn="0" w:lastColumn="0" w:oddVBand="1" w:evenVBand="0" w:oddHBand="0" w:evenHBand="0" w:firstRowFirstColumn="0" w:firstRowLastColumn="0" w:lastRowFirstColumn="0" w:lastRowLastColumn="0"/>
            <w:tcW w:w="7095" w:type="dxa"/>
          </w:tcPr>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tc>
        <w:bookmarkStart w:id="3" w:name="_GoBack"/>
        <w:bookmarkEnd w:id="3"/>
      </w:tr>
      <w:tr w:rsidR="00090678" w:rsidTr="00324A46">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20" w:type="dxa"/>
          </w:tcPr>
          <w:p w:rsidR="00090678" w:rsidRDefault="00090678" w:rsidP="00090678">
            <w:pPr>
              <w:numPr>
                <w:ilvl w:val="0"/>
                <w:numId w:val="4"/>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980" w:type="dxa"/>
          </w:tcPr>
          <w:p w:rsidR="00090678" w:rsidRDefault="00090678" w:rsidP="00090678">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Compliance Officer</w:t>
            </w:r>
          </w:p>
        </w:tc>
        <w:tc>
          <w:tcPr>
            <w:cnfStyle w:val="000010000000" w:firstRow="0" w:lastRow="0" w:firstColumn="0" w:lastColumn="0" w:oddVBand="1" w:evenVBand="0" w:oddHBand="0" w:evenHBand="0" w:firstRowFirstColumn="0" w:firstRowLastColumn="0" w:lastRowFirstColumn="0" w:lastRowLastColumn="0"/>
            <w:tcW w:w="7095" w:type="dxa"/>
          </w:tcPr>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tc>
      </w:tr>
      <w:tr w:rsidR="00090678" w:rsidTr="00324A46">
        <w:trPr>
          <w:trHeight w:val="1320"/>
        </w:trPr>
        <w:tc>
          <w:tcPr>
            <w:cnfStyle w:val="000010000000" w:firstRow="0" w:lastRow="0" w:firstColumn="0" w:lastColumn="0" w:oddVBand="1" w:evenVBand="0" w:oddHBand="0" w:evenHBand="0" w:firstRowFirstColumn="0" w:firstRowLastColumn="0" w:lastRowFirstColumn="0" w:lastRowLastColumn="0"/>
            <w:tcW w:w="420" w:type="dxa"/>
          </w:tcPr>
          <w:p w:rsidR="00090678" w:rsidRDefault="00090678" w:rsidP="00090678">
            <w:pPr>
              <w:numPr>
                <w:ilvl w:val="0"/>
                <w:numId w:val="4"/>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980" w:type="dxa"/>
          </w:tcPr>
          <w:p w:rsidR="00090678" w:rsidRDefault="00090678" w:rsidP="00090678">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Data Protection Officer</w:t>
            </w:r>
          </w:p>
        </w:tc>
        <w:tc>
          <w:tcPr>
            <w:cnfStyle w:val="000010000000" w:firstRow="0" w:lastRow="0" w:firstColumn="0" w:lastColumn="0" w:oddVBand="1" w:evenVBand="0" w:oddHBand="0" w:evenHBand="0" w:firstRowFirstColumn="0" w:firstRowLastColumn="0" w:lastRowFirstColumn="0" w:lastRowLastColumn="0"/>
            <w:tcW w:w="7095" w:type="dxa"/>
          </w:tcPr>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tc>
      </w:tr>
      <w:tr w:rsidR="00090678" w:rsidTr="00324A46">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20" w:type="dxa"/>
          </w:tcPr>
          <w:p w:rsidR="00090678" w:rsidRDefault="00090678" w:rsidP="00090678">
            <w:pPr>
              <w:numPr>
                <w:ilvl w:val="0"/>
                <w:numId w:val="4"/>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980" w:type="dxa"/>
          </w:tcPr>
          <w:p w:rsidR="00090678" w:rsidRDefault="00090678" w:rsidP="00090678">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cnfStyle w:val="000010000000" w:firstRow="0" w:lastRow="0" w:firstColumn="0" w:lastColumn="0" w:oddVBand="1" w:evenVBand="0" w:oddHBand="0" w:evenHBand="0" w:firstRowFirstColumn="0" w:firstRowLastColumn="0" w:lastRowFirstColumn="0" w:lastRowLastColumn="0"/>
            <w:tcW w:w="7095" w:type="dxa"/>
          </w:tcPr>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p w:rsidR="00090678" w:rsidRDefault="00090678" w:rsidP="00090678">
            <w:pPr>
              <w:spacing w:before="120" w:after="120" w:line="240" w:lineRule="auto"/>
              <w:rPr>
                <w:rFonts w:ascii="Arial" w:eastAsia="Arial" w:hAnsi="Arial" w:cs="Arial"/>
                <w:b/>
                <w:color w:val="000000"/>
                <w:sz w:val="24"/>
                <w:szCs w:val="24"/>
              </w:rPr>
            </w:pPr>
            <w:r w:rsidRPr="004C2952">
              <w:rPr>
                <w:rFonts w:ascii="Arial" w:eastAsia="Arial" w:hAnsi="Arial" w:cs="Arial"/>
                <w:b/>
                <w:color w:val="000000"/>
                <w:sz w:val="24"/>
                <w:szCs w:val="24"/>
              </w:rPr>
              <w:t>Redacted under FOIA section 40, Personal Information</w:t>
            </w:r>
          </w:p>
        </w:tc>
      </w:tr>
      <w:tr w:rsidR="00090678" w:rsidTr="00324A46">
        <w:trPr>
          <w:trHeight w:val="1320"/>
        </w:trPr>
        <w:tc>
          <w:tcPr>
            <w:cnfStyle w:val="000010000000" w:firstRow="0" w:lastRow="0" w:firstColumn="0" w:lastColumn="0" w:oddVBand="1" w:evenVBand="0" w:oddHBand="0" w:evenHBand="0" w:firstRowFirstColumn="0" w:firstRowLastColumn="0" w:lastRowFirstColumn="0" w:lastRowLastColumn="0"/>
            <w:tcW w:w="420" w:type="dxa"/>
          </w:tcPr>
          <w:p w:rsidR="00090678" w:rsidRDefault="00090678" w:rsidP="00090678">
            <w:pPr>
              <w:numPr>
                <w:ilvl w:val="0"/>
                <w:numId w:val="4"/>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980" w:type="dxa"/>
          </w:tcPr>
          <w:p w:rsidR="00090678" w:rsidRDefault="00090678" w:rsidP="00090678">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095" w:type="dxa"/>
            <w:shd w:val="clear" w:color="auto" w:fill="auto"/>
          </w:tcPr>
          <w:p w:rsidR="00090678" w:rsidRDefault="00090678" w:rsidP="00090678">
            <w:pPr>
              <w:spacing w:before="120" w:after="120" w:line="240" w:lineRule="auto"/>
              <w:rPr>
                <w:rFonts w:ascii="Arial" w:eastAsia="Arial" w:hAnsi="Arial" w:cs="Arial"/>
                <w:color w:val="000000"/>
                <w:sz w:val="24"/>
                <w:szCs w:val="24"/>
              </w:rPr>
            </w:pPr>
          </w:p>
          <w:p w:rsidR="00090678" w:rsidRDefault="00090678" w:rsidP="0009067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applicable.</w:t>
            </w:r>
          </w:p>
          <w:p w:rsidR="00090678" w:rsidRDefault="00090678" w:rsidP="00090678">
            <w:pPr>
              <w:spacing w:before="120" w:after="120" w:line="240" w:lineRule="auto"/>
              <w:rPr>
                <w:rFonts w:ascii="Arial" w:eastAsia="Arial" w:hAnsi="Arial" w:cs="Arial"/>
                <w:i/>
                <w:color w:val="000000"/>
                <w:sz w:val="24"/>
                <w:szCs w:val="24"/>
                <w:highlight w:val="yellow"/>
              </w:rPr>
            </w:pPr>
          </w:p>
        </w:tc>
      </w:tr>
      <w:tr w:rsidR="00090678" w:rsidTr="00324A46">
        <w:trPr>
          <w:cnfStyle w:val="000000100000" w:firstRow="0" w:lastRow="0" w:firstColumn="0" w:lastColumn="0" w:oddVBand="0" w:evenVBand="0" w:oddHBand="1" w:evenHBand="0" w:firstRowFirstColumn="0" w:firstRowLastColumn="0" w:lastRowFirstColumn="0" w:lastRowLastColumn="0"/>
          <w:trHeight w:val="1942"/>
        </w:trPr>
        <w:tc>
          <w:tcPr>
            <w:cnfStyle w:val="000010000000" w:firstRow="0" w:lastRow="0" w:firstColumn="0" w:lastColumn="0" w:oddVBand="1" w:evenVBand="0" w:oddHBand="0" w:evenHBand="0" w:firstRowFirstColumn="0" w:firstRowLastColumn="0" w:lastRowFirstColumn="0" w:lastRowLastColumn="0"/>
            <w:tcW w:w="420" w:type="dxa"/>
          </w:tcPr>
          <w:p w:rsidR="00090678" w:rsidRDefault="00090678" w:rsidP="00090678">
            <w:pPr>
              <w:numPr>
                <w:ilvl w:val="0"/>
                <w:numId w:val="4"/>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980" w:type="dxa"/>
          </w:tcPr>
          <w:p w:rsidR="00090678" w:rsidRDefault="00090678" w:rsidP="00090678">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cnfStyle w:val="000010000000" w:firstRow="0" w:lastRow="0" w:firstColumn="0" w:lastColumn="0" w:oddVBand="1" w:evenVBand="0" w:oddHBand="0" w:evenHBand="0" w:firstRowFirstColumn="0" w:firstRowLastColumn="0" w:lastRowFirstColumn="0" w:lastRowLastColumn="0"/>
            <w:tcW w:w="7095" w:type="dxa"/>
          </w:tcPr>
          <w:p w:rsidR="00090678" w:rsidRPr="004C2952" w:rsidRDefault="00090678" w:rsidP="00090678">
            <w:pPr>
              <w:spacing w:before="120" w:after="120" w:line="240" w:lineRule="auto"/>
              <w:rPr>
                <w:rFonts w:ascii="Arial" w:eastAsia="Arial" w:hAnsi="Arial" w:cs="Arial"/>
                <w:b/>
                <w:color w:val="000000"/>
              </w:rPr>
            </w:pPr>
            <w:r w:rsidRPr="004C2952">
              <w:rPr>
                <w:rFonts w:ascii="Arial" w:eastAsia="Arial" w:hAnsi="Arial" w:cs="Arial"/>
                <w:b/>
                <w:color w:val="000000"/>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rPr>
            </w:pPr>
            <w:r w:rsidRPr="004C2952">
              <w:rPr>
                <w:rFonts w:ascii="Arial" w:eastAsia="Arial" w:hAnsi="Arial" w:cs="Arial"/>
                <w:b/>
                <w:color w:val="000000"/>
              </w:rPr>
              <w:t>Redacted under FOIA section 40, Personal Information</w:t>
            </w:r>
          </w:p>
          <w:p w:rsidR="00090678" w:rsidRPr="004C2952" w:rsidRDefault="00090678" w:rsidP="00090678">
            <w:pPr>
              <w:spacing w:before="120" w:after="120" w:line="240" w:lineRule="auto"/>
              <w:rPr>
                <w:rFonts w:ascii="Arial" w:eastAsia="Arial" w:hAnsi="Arial" w:cs="Arial"/>
                <w:b/>
                <w:color w:val="000000"/>
              </w:rPr>
            </w:pPr>
            <w:r w:rsidRPr="004C2952">
              <w:rPr>
                <w:rFonts w:ascii="Arial" w:eastAsia="Arial" w:hAnsi="Arial" w:cs="Arial"/>
                <w:b/>
                <w:color w:val="000000"/>
              </w:rPr>
              <w:t>Redacted under FOIA section 40, Personal Information</w:t>
            </w:r>
          </w:p>
          <w:p w:rsidR="00090678" w:rsidRDefault="00090678" w:rsidP="00090678">
            <w:pPr>
              <w:spacing w:before="120" w:after="120" w:line="240" w:lineRule="auto"/>
              <w:rPr>
                <w:rFonts w:ascii="Arial" w:eastAsia="Arial" w:hAnsi="Arial" w:cs="Arial"/>
                <w:color w:val="000000"/>
              </w:rPr>
            </w:pPr>
            <w:r w:rsidRPr="004C2952">
              <w:rPr>
                <w:rFonts w:ascii="Arial" w:eastAsia="Arial" w:hAnsi="Arial" w:cs="Arial"/>
                <w:b/>
                <w:color w:val="000000"/>
              </w:rPr>
              <w:t>Redacted under FOIA section 40, Personal Information</w:t>
            </w:r>
          </w:p>
        </w:tc>
      </w:tr>
    </w:tbl>
    <w:p w:rsidR="00324A46" w:rsidRDefault="00324A46">
      <w:pPr>
        <w:spacing w:after="120"/>
        <w:rPr>
          <w:rFonts w:ascii="Arial" w:eastAsia="Arial" w:hAnsi="Arial" w:cs="Arial"/>
          <w:sz w:val="24"/>
          <w:szCs w:val="24"/>
        </w:rPr>
      </w:pPr>
    </w:p>
    <w:tbl>
      <w:tblPr>
        <w:tblStyle w:val="a1"/>
        <w:tblW w:w="9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6"/>
        <w:gridCol w:w="2980"/>
        <w:gridCol w:w="1698"/>
        <w:gridCol w:w="2966"/>
      </w:tblGrid>
      <w:tr w:rsidR="00324A46" w:rsidTr="00324A46">
        <w:trPr>
          <w:cnfStyle w:val="000000100000" w:firstRow="0" w:lastRow="0" w:firstColumn="0" w:lastColumn="0" w:oddVBand="0" w:evenVBand="0" w:oddHBand="1" w:evenHBand="0" w:firstRowFirstColumn="0" w:firstRowLastColumn="0" w:lastRowFirstColumn="0" w:lastRowLastColumn="0"/>
          <w:trHeight w:val="1162"/>
        </w:trPr>
        <w:tc>
          <w:tcPr>
            <w:cnfStyle w:val="000010000000" w:firstRow="0" w:lastRow="0" w:firstColumn="0" w:lastColumn="0" w:oddVBand="1" w:evenVBand="0" w:oddHBand="0" w:evenHBand="0" w:firstRowFirstColumn="0" w:firstRowLastColumn="0" w:lastRowFirstColumn="0" w:lastRowLastColumn="0"/>
            <w:tcW w:w="4506" w:type="dxa"/>
            <w:gridSpan w:val="2"/>
          </w:tcPr>
          <w:p w:rsidR="00324A46" w:rsidRDefault="00944674">
            <w:pPr>
              <w:pBdr>
                <w:top w:val="nil"/>
                <w:left w:val="nil"/>
                <w:bottom w:val="nil"/>
                <w:right w:val="nil"/>
                <w:between w:val="nil"/>
              </w:pBdr>
              <w:spacing w:before="20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324A46" w:rsidRDefault="00944674">
            <w:pPr>
              <w:keepNext/>
              <w:pBdr>
                <w:top w:val="nil"/>
                <w:left w:val="nil"/>
                <w:bottom w:val="nil"/>
                <w:right w:val="nil"/>
                <w:between w:val="nil"/>
              </w:pBdr>
              <w:spacing w:before="20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4D3491" w:rsidTr="00324A46">
        <w:trPr>
          <w:trHeight w:val="620"/>
        </w:trPr>
        <w:tc>
          <w:tcPr>
            <w:cnfStyle w:val="000010000000" w:firstRow="0" w:lastRow="0" w:firstColumn="0" w:lastColumn="0" w:oddVBand="1" w:evenVBand="0" w:oddHBand="0" w:evenHBand="0" w:firstRowFirstColumn="0" w:firstRowLastColumn="0" w:lastRowFirstColumn="0" w:lastRowLastColumn="0"/>
            <w:tcW w:w="1526" w:type="dxa"/>
          </w:tcPr>
          <w:p w:rsidR="004D3491" w:rsidRDefault="004D3491" w:rsidP="004D3491">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4D3491" w:rsidRDefault="004D3491" w:rsidP="004D3491">
            <w:pPr>
              <w:cnfStyle w:val="000000000000" w:firstRow="0" w:lastRow="0" w:firstColumn="0" w:lastColumn="0" w:oddVBand="0" w:evenVBand="0" w:oddHBand="0" w:evenHBand="0" w:firstRowFirstColumn="0" w:firstRowLastColumn="0" w:lastRowFirstColumn="0" w:lastRowLastColumn="0"/>
            </w:pPr>
            <w:r w:rsidRPr="00E63A2B">
              <w:rPr>
                <w:rFonts w:ascii="Arial" w:eastAsia="Arial" w:hAnsi="Arial" w:cs="Arial"/>
                <w:b/>
                <w:color w:val="00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rsidR="004D3491" w:rsidRDefault="004D3491" w:rsidP="004D3491">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4D3491" w:rsidRDefault="004D3491" w:rsidP="004D3491">
            <w:pPr>
              <w:cnfStyle w:val="000000000000" w:firstRow="0" w:lastRow="0" w:firstColumn="0" w:lastColumn="0" w:oddVBand="0" w:evenVBand="0" w:oddHBand="0" w:evenHBand="0" w:firstRowFirstColumn="0" w:firstRowLastColumn="0" w:lastRowFirstColumn="0" w:lastRowLastColumn="0"/>
            </w:pPr>
            <w:r w:rsidRPr="0089727C">
              <w:rPr>
                <w:rFonts w:ascii="Arial" w:eastAsia="Arial" w:hAnsi="Arial" w:cs="Arial"/>
                <w:b/>
                <w:color w:val="000000"/>
              </w:rPr>
              <w:t>Redacted under FOIA section 40, Personal Information</w:t>
            </w:r>
          </w:p>
        </w:tc>
      </w:tr>
      <w:tr w:rsidR="004D3491" w:rsidTr="00324A46">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1526" w:type="dxa"/>
          </w:tcPr>
          <w:p w:rsidR="004D3491" w:rsidRDefault="004D3491" w:rsidP="004D3491">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4D3491" w:rsidRDefault="004D3491" w:rsidP="004D3491">
            <w:pPr>
              <w:cnfStyle w:val="000000100000" w:firstRow="0" w:lastRow="0" w:firstColumn="0" w:lastColumn="0" w:oddVBand="0" w:evenVBand="0" w:oddHBand="1" w:evenHBand="0" w:firstRowFirstColumn="0" w:firstRowLastColumn="0" w:lastRowFirstColumn="0" w:lastRowLastColumn="0"/>
            </w:pPr>
            <w:r w:rsidRPr="00E63A2B">
              <w:rPr>
                <w:rFonts w:ascii="Arial" w:eastAsia="Arial" w:hAnsi="Arial" w:cs="Arial"/>
                <w:b/>
                <w:color w:val="00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rsidR="004D3491" w:rsidRDefault="004D3491" w:rsidP="004D3491">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4D3491" w:rsidRDefault="004D3491" w:rsidP="004D3491">
            <w:pPr>
              <w:cnfStyle w:val="000000100000" w:firstRow="0" w:lastRow="0" w:firstColumn="0" w:lastColumn="0" w:oddVBand="0" w:evenVBand="0" w:oddHBand="1" w:evenHBand="0" w:firstRowFirstColumn="0" w:firstRowLastColumn="0" w:lastRowFirstColumn="0" w:lastRowLastColumn="0"/>
            </w:pPr>
            <w:r w:rsidRPr="0089727C">
              <w:rPr>
                <w:rFonts w:ascii="Arial" w:eastAsia="Arial" w:hAnsi="Arial" w:cs="Arial"/>
                <w:b/>
                <w:color w:val="000000"/>
              </w:rPr>
              <w:t>Redacted under FOIA section 40, Personal Information</w:t>
            </w:r>
          </w:p>
        </w:tc>
      </w:tr>
      <w:tr w:rsidR="004D3491" w:rsidTr="00324A46">
        <w:trPr>
          <w:trHeight w:val="620"/>
        </w:trPr>
        <w:tc>
          <w:tcPr>
            <w:cnfStyle w:val="000010000000" w:firstRow="0" w:lastRow="0" w:firstColumn="0" w:lastColumn="0" w:oddVBand="1" w:evenVBand="0" w:oddHBand="0" w:evenHBand="0" w:firstRowFirstColumn="0" w:firstRowLastColumn="0" w:lastRowFirstColumn="0" w:lastRowLastColumn="0"/>
            <w:tcW w:w="1526" w:type="dxa"/>
          </w:tcPr>
          <w:p w:rsidR="004D3491" w:rsidRDefault="004D3491" w:rsidP="004D3491">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4D3491" w:rsidRDefault="004D3491" w:rsidP="004D3491">
            <w:pPr>
              <w:cnfStyle w:val="000000000000" w:firstRow="0" w:lastRow="0" w:firstColumn="0" w:lastColumn="0" w:oddVBand="0" w:evenVBand="0" w:oddHBand="0" w:evenHBand="0" w:firstRowFirstColumn="0" w:firstRowLastColumn="0" w:lastRowFirstColumn="0" w:lastRowLastColumn="0"/>
            </w:pPr>
            <w:r w:rsidRPr="00E63A2B">
              <w:rPr>
                <w:rFonts w:ascii="Arial" w:eastAsia="Arial" w:hAnsi="Arial" w:cs="Arial"/>
                <w:b/>
                <w:color w:val="00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rsidR="004D3491" w:rsidRDefault="004D3491" w:rsidP="004D3491">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4D3491" w:rsidRDefault="004D3491" w:rsidP="004D3491">
            <w:pPr>
              <w:cnfStyle w:val="000000000000" w:firstRow="0" w:lastRow="0" w:firstColumn="0" w:lastColumn="0" w:oddVBand="0" w:evenVBand="0" w:oddHBand="0" w:evenHBand="0" w:firstRowFirstColumn="0" w:firstRowLastColumn="0" w:lastRowFirstColumn="0" w:lastRowLastColumn="0"/>
            </w:pPr>
            <w:r w:rsidRPr="0089727C">
              <w:rPr>
                <w:rFonts w:ascii="Arial" w:eastAsia="Arial" w:hAnsi="Arial" w:cs="Arial"/>
                <w:b/>
                <w:color w:val="000000"/>
              </w:rPr>
              <w:t>Redacted under FOIA section 40, Personal Information</w:t>
            </w:r>
          </w:p>
        </w:tc>
      </w:tr>
      <w:tr w:rsidR="00324A46" w:rsidTr="00324A46">
        <w:trPr>
          <w:cnfStyle w:val="000000100000" w:firstRow="0" w:lastRow="0" w:firstColumn="0" w:lastColumn="0" w:oddVBand="0" w:evenVBand="0" w:oddHBand="1" w:evenHBand="0" w:firstRowFirstColumn="0" w:firstRowLastColumn="0" w:lastRowFirstColumn="0" w:lastRowLastColumn="0"/>
          <w:trHeight w:val="651"/>
        </w:trPr>
        <w:tc>
          <w:tcPr>
            <w:cnfStyle w:val="000010000000" w:firstRow="0" w:lastRow="0" w:firstColumn="0" w:lastColumn="0" w:oddVBand="1" w:evenVBand="0" w:oddHBand="0" w:evenHBand="0" w:firstRowFirstColumn="0" w:firstRowLastColumn="0" w:lastRowFirstColumn="0" w:lastRowLastColumn="0"/>
            <w:tcW w:w="1526" w:type="dxa"/>
          </w:tcPr>
          <w:p w:rsidR="00324A46" w:rsidRDefault="00944674">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324A46" w:rsidRDefault="00324A46">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24A46" w:rsidRDefault="00944674">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324A46" w:rsidRDefault="00324A46">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324A46" w:rsidRDefault="00324A46">
      <w:pPr>
        <w:pBdr>
          <w:top w:val="nil"/>
          <w:left w:val="nil"/>
          <w:bottom w:val="nil"/>
          <w:right w:val="nil"/>
          <w:between w:val="nil"/>
        </w:pBdr>
        <w:spacing w:after="0"/>
        <w:ind w:left="1871" w:hanging="720"/>
        <w:rPr>
          <w:rFonts w:ascii="Arial" w:eastAsia="Arial" w:hAnsi="Arial" w:cs="Arial"/>
          <w:i/>
          <w:color w:val="000000"/>
          <w:sz w:val="24"/>
          <w:szCs w:val="24"/>
        </w:rPr>
      </w:pPr>
      <w:bookmarkStart w:id="4" w:name="bookmark=id.30j0zll" w:colFirst="0" w:colLast="0"/>
      <w:bookmarkEnd w:id="4"/>
    </w:p>
    <w:p w:rsidR="00324A46" w:rsidRDefault="00324A46">
      <w:pPr>
        <w:pBdr>
          <w:top w:val="nil"/>
          <w:left w:val="nil"/>
          <w:bottom w:val="nil"/>
          <w:right w:val="nil"/>
          <w:between w:val="nil"/>
        </w:pBdr>
        <w:spacing w:after="0"/>
        <w:ind w:left="1871" w:hanging="720"/>
        <w:rPr>
          <w:rFonts w:ascii="Arial" w:eastAsia="Arial" w:hAnsi="Arial" w:cs="Arial"/>
          <w:i/>
          <w:color w:val="000000"/>
          <w:sz w:val="24"/>
          <w:szCs w:val="24"/>
        </w:rPr>
      </w:pPr>
    </w:p>
    <w:p w:rsidR="00324A46" w:rsidRDefault="00324A46">
      <w:pPr>
        <w:pBdr>
          <w:top w:val="nil"/>
          <w:left w:val="nil"/>
          <w:bottom w:val="nil"/>
          <w:right w:val="nil"/>
          <w:between w:val="nil"/>
        </w:pBdr>
        <w:spacing w:after="0"/>
        <w:ind w:left="1871" w:hanging="720"/>
        <w:rPr>
          <w:rFonts w:ascii="Arial" w:eastAsia="Arial" w:hAnsi="Arial" w:cs="Arial"/>
          <w:i/>
          <w:color w:val="000000"/>
          <w:sz w:val="24"/>
          <w:szCs w:val="24"/>
        </w:rPr>
      </w:pPr>
    </w:p>
    <w:p w:rsidR="00324A46" w:rsidRDefault="00324A46">
      <w:pPr>
        <w:pBdr>
          <w:top w:val="nil"/>
          <w:left w:val="nil"/>
          <w:bottom w:val="nil"/>
          <w:right w:val="nil"/>
          <w:between w:val="nil"/>
        </w:pBdr>
        <w:spacing w:after="0"/>
        <w:ind w:left="142" w:hanging="284"/>
        <w:rPr>
          <w:rFonts w:ascii="Arial" w:eastAsia="Arial" w:hAnsi="Arial" w:cs="Arial"/>
          <w:color w:val="000000"/>
          <w:sz w:val="24"/>
          <w:szCs w:val="24"/>
        </w:rPr>
      </w:pPr>
      <w:bookmarkStart w:id="5" w:name="bookmark=id.3znysh7" w:colFirst="0" w:colLast="0"/>
      <w:bookmarkEnd w:id="5"/>
    </w:p>
    <w:sectPr w:rsidR="00324A4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276"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A12" w:rsidRDefault="002D1A12">
      <w:pPr>
        <w:spacing w:after="0" w:line="240" w:lineRule="auto"/>
      </w:pPr>
      <w:r>
        <w:separator/>
      </w:r>
    </w:p>
  </w:endnote>
  <w:endnote w:type="continuationSeparator" w:id="0">
    <w:p w:rsidR="002D1A12" w:rsidRDefault="002D1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Noto San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A46" w:rsidRDefault="00324A4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A46" w:rsidRDefault="00324A46">
    <w:pPr>
      <w:tabs>
        <w:tab w:val="center" w:pos="4513"/>
        <w:tab w:val="right" w:pos="9026"/>
      </w:tabs>
      <w:spacing w:after="0"/>
      <w:rPr>
        <w:color w:val="A6A6A6"/>
      </w:rPr>
    </w:pPr>
  </w:p>
  <w:p w:rsidR="00324A46" w:rsidRDefault="00944674">
    <w:pP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rPr>
      <w:t>v.1.2</w:t>
    </w:r>
    <w:r>
      <w:rPr>
        <w:rFonts w:ascii="Arial" w:eastAsia="Arial" w:hAnsi="Arial" w:cs="Arial"/>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C295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24A46" w:rsidRDefault="00324A46">
    <w:pPr>
      <w:spacing w:after="0" w:line="240" w:lineRule="auto"/>
      <w:jc w:val="both"/>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A46" w:rsidRDefault="00324A46">
    <w:pPr>
      <w:tabs>
        <w:tab w:val="center" w:pos="4513"/>
        <w:tab w:val="right" w:pos="9026"/>
      </w:tabs>
      <w:spacing w:after="0"/>
      <w:rPr>
        <w:rFonts w:ascii="Arial" w:eastAsia="Arial" w:hAnsi="Arial" w:cs="Arial"/>
        <w:color w:val="A6A6A6"/>
        <w:sz w:val="20"/>
        <w:szCs w:val="20"/>
      </w:rPr>
    </w:pPr>
  </w:p>
  <w:p w:rsidR="00324A46" w:rsidRDefault="00944674">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A12" w:rsidRDefault="002D1A12">
      <w:pPr>
        <w:spacing w:after="0" w:line="240" w:lineRule="auto"/>
      </w:pPr>
      <w:r>
        <w:separator/>
      </w:r>
    </w:p>
  </w:footnote>
  <w:footnote w:type="continuationSeparator" w:id="0">
    <w:p w:rsidR="002D1A12" w:rsidRDefault="002D1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A46" w:rsidRDefault="00324A4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A46" w:rsidRDefault="009446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Award Form, Crown Copyright 2023, [Subject to Contract]</w:t>
    </w:r>
  </w:p>
  <w:p w:rsidR="00324A46" w:rsidRDefault="00324A4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A46" w:rsidRDefault="00944674">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Award Form</w:t>
    </w:r>
  </w:p>
  <w:p w:rsidR="00324A46" w:rsidRDefault="0094467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324A46" w:rsidRDefault="00324A4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909D9"/>
    <w:multiLevelType w:val="multilevel"/>
    <w:tmpl w:val="D7101728"/>
    <w:lvl w:ilvl="0">
      <w:start w:val="1"/>
      <w:numFmt w:val="decimal"/>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9E06D07"/>
    <w:multiLevelType w:val="multilevel"/>
    <w:tmpl w:val="DA188B24"/>
    <w:lvl w:ilvl="0">
      <w:start w:val="1"/>
      <w:numFmt w:val="lowerLetter"/>
      <w:lvlText w:val="(%1)"/>
      <w:lvlJc w:val="left"/>
      <w:pPr>
        <w:ind w:left="1440" w:hanging="360"/>
      </w:pPr>
    </w:lvl>
    <w:lvl w:ilvl="1">
      <w:start w:val="1"/>
      <w:numFmt w:val="lowerRoman"/>
      <w:lvlText w:val="(%2)"/>
      <w:lvlJc w:val="left"/>
      <w:pPr>
        <w:ind w:left="2268" w:hanging="468"/>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pStyle w:val="Heading5"/>
      <w:lvlText w:val="%5."/>
      <w:lvlJc w:val="left"/>
      <w:pPr>
        <w:ind w:left="4320" w:hanging="360"/>
      </w:pPr>
    </w:lvl>
    <w:lvl w:ilvl="5">
      <w:start w:val="1"/>
      <w:numFmt w:val="lowerRoman"/>
      <w:pStyle w:val="Heading6"/>
      <w:lvlText w:val="%6."/>
      <w:lvlJc w:val="right"/>
      <w:pPr>
        <w:ind w:left="5040" w:hanging="180"/>
      </w:pPr>
    </w:lvl>
    <w:lvl w:ilvl="6">
      <w:start w:val="1"/>
      <w:numFmt w:val="decimal"/>
      <w:pStyle w:val="Heading7"/>
      <w:lvlText w:val="%7."/>
      <w:lvlJc w:val="left"/>
      <w:pPr>
        <w:ind w:left="5760" w:hanging="360"/>
      </w:pPr>
    </w:lvl>
    <w:lvl w:ilvl="7">
      <w:start w:val="1"/>
      <w:numFmt w:val="lowerLetter"/>
      <w:pStyle w:val="Heading8"/>
      <w:lvlText w:val="%8."/>
      <w:lvlJc w:val="left"/>
      <w:pPr>
        <w:ind w:left="6480" w:hanging="360"/>
      </w:pPr>
    </w:lvl>
    <w:lvl w:ilvl="8">
      <w:start w:val="1"/>
      <w:numFmt w:val="lowerRoman"/>
      <w:lvlText w:val="%9."/>
      <w:lvlJc w:val="right"/>
      <w:pPr>
        <w:ind w:left="7200" w:hanging="180"/>
      </w:pPr>
    </w:lvl>
  </w:abstractNum>
  <w:abstractNum w:abstractNumId="2" w15:restartNumberingAfterBreak="0">
    <w:nsid w:val="355947A9"/>
    <w:multiLevelType w:val="multilevel"/>
    <w:tmpl w:val="E9A027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42591E60"/>
    <w:multiLevelType w:val="multilevel"/>
    <w:tmpl w:val="04DCB31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5CF56399"/>
    <w:multiLevelType w:val="multilevel"/>
    <w:tmpl w:val="65BECAE0"/>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1DA25FA"/>
    <w:multiLevelType w:val="multilevel"/>
    <w:tmpl w:val="427608FA"/>
    <w:lvl w:ilvl="0">
      <w:start w:val="1"/>
      <w:numFmt w:val="bullet"/>
      <w:lvlText w:val="●"/>
      <w:lvlJc w:val="left"/>
      <w:pPr>
        <w:ind w:left="74" w:hanging="360"/>
      </w:pPr>
      <w:rPr>
        <w:rFonts w:ascii="Noto Sans" w:eastAsia="Noto Sans" w:hAnsi="Noto Sans" w:cs="Noto Sans"/>
      </w:rPr>
    </w:lvl>
    <w:lvl w:ilvl="1">
      <w:start w:val="1"/>
      <w:numFmt w:val="bullet"/>
      <w:lvlText w:val="o"/>
      <w:lvlJc w:val="left"/>
      <w:pPr>
        <w:ind w:left="794" w:hanging="357"/>
      </w:pPr>
      <w:rPr>
        <w:rFonts w:ascii="Courier New" w:eastAsia="Courier New" w:hAnsi="Courier New" w:cs="Courier New"/>
      </w:rPr>
    </w:lvl>
    <w:lvl w:ilvl="2">
      <w:start w:val="1"/>
      <w:numFmt w:val="bullet"/>
      <w:lvlText w:val="▪"/>
      <w:lvlJc w:val="left"/>
      <w:pPr>
        <w:ind w:left="1514" w:hanging="360"/>
      </w:pPr>
      <w:rPr>
        <w:rFonts w:ascii="Noto Sans" w:eastAsia="Noto Sans" w:hAnsi="Noto Sans" w:cs="Noto Sans"/>
      </w:rPr>
    </w:lvl>
    <w:lvl w:ilvl="3">
      <w:start w:val="1"/>
      <w:numFmt w:val="bullet"/>
      <w:lvlText w:val="●"/>
      <w:lvlJc w:val="left"/>
      <w:pPr>
        <w:ind w:left="2234" w:hanging="360"/>
      </w:pPr>
      <w:rPr>
        <w:rFonts w:ascii="Noto Sans" w:eastAsia="Noto Sans" w:hAnsi="Noto Sans" w:cs="Noto Sans"/>
      </w:rPr>
    </w:lvl>
    <w:lvl w:ilvl="4">
      <w:start w:val="1"/>
      <w:numFmt w:val="bullet"/>
      <w:lvlText w:val="o"/>
      <w:lvlJc w:val="left"/>
      <w:pPr>
        <w:ind w:left="2954" w:hanging="360"/>
      </w:pPr>
      <w:rPr>
        <w:rFonts w:ascii="Courier New" w:eastAsia="Courier New" w:hAnsi="Courier New" w:cs="Courier New"/>
      </w:rPr>
    </w:lvl>
    <w:lvl w:ilvl="5">
      <w:start w:val="1"/>
      <w:numFmt w:val="bullet"/>
      <w:lvlText w:val="▪"/>
      <w:lvlJc w:val="left"/>
      <w:pPr>
        <w:ind w:left="3674" w:hanging="360"/>
      </w:pPr>
      <w:rPr>
        <w:rFonts w:ascii="Noto Sans" w:eastAsia="Noto Sans" w:hAnsi="Noto Sans" w:cs="Noto Sans"/>
      </w:rPr>
    </w:lvl>
    <w:lvl w:ilvl="6">
      <w:start w:val="1"/>
      <w:numFmt w:val="bullet"/>
      <w:lvlText w:val="●"/>
      <w:lvlJc w:val="left"/>
      <w:pPr>
        <w:ind w:left="4394" w:hanging="360"/>
      </w:pPr>
      <w:rPr>
        <w:rFonts w:ascii="Noto Sans" w:eastAsia="Noto Sans" w:hAnsi="Noto Sans" w:cs="Noto Sans"/>
      </w:rPr>
    </w:lvl>
    <w:lvl w:ilvl="7">
      <w:start w:val="1"/>
      <w:numFmt w:val="bullet"/>
      <w:lvlText w:val="o"/>
      <w:lvlJc w:val="left"/>
      <w:pPr>
        <w:ind w:left="5114" w:hanging="360"/>
      </w:pPr>
      <w:rPr>
        <w:rFonts w:ascii="Courier New" w:eastAsia="Courier New" w:hAnsi="Courier New" w:cs="Courier New"/>
      </w:rPr>
    </w:lvl>
    <w:lvl w:ilvl="8">
      <w:start w:val="1"/>
      <w:numFmt w:val="bullet"/>
      <w:lvlText w:val="▪"/>
      <w:lvlJc w:val="left"/>
      <w:pPr>
        <w:ind w:left="5834" w:hanging="360"/>
      </w:pPr>
      <w:rPr>
        <w:rFonts w:ascii="Noto Sans" w:eastAsia="Noto Sans" w:hAnsi="Noto Sans" w:cs="Noto Sans"/>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A46"/>
    <w:rsid w:val="00090678"/>
    <w:rsid w:val="002577D7"/>
    <w:rsid w:val="002D1A12"/>
    <w:rsid w:val="00324A46"/>
    <w:rsid w:val="004C2952"/>
    <w:rsid w:val="004D3491"/>
    <w:rsid w:val="009446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0049F5-D234-4304-9243-7FF735CF6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4E22"/>
    <w:pPr>
      <w:suppressAutoHyphens/>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uiPriority w:val="9"/>
    <w:semiHidden/>
    <w:unhideWhenUsed/>
    <w:qFormat/>
    <w:pPr>
      <w:keepNext/>
      <w:keepLines/>
      <w:spacing w:before="360" w:after="80"/>
      <w:outlineLvl w:val="1"/>
    </w:pPr>
    <w:rPr>
      <w:b/>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uiPriority w:val="99"/>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tabs>
        <w:tab w:val="num" w:pos="720"/>
      </w:tabs>
      <w:ind w:left="720" w:hanging="720"/>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D40441"/>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1">
    <w:name w:val="21"/>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0">
    <w:name w:val="20"/>
    <w:basedOn w:val="TableNormal"/>
    <w:rPr>
      <w:color w:val="366091"/>
    </w:rPr>
    <w:tblPr>
      <w:tblStyleRowBandSize w:val="1"/>
      <w:tblStyleColBandSize w:val="1"/>
    </w:tblPr>
  </w:style>
  <w:style w:type="table" w:customStyle="1" w:styleId="19">
    <w:name w:val="19"/>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odyTextIndent">
    <w:name w:val="Body Text Indent"/>
    <w:basedOn w:val="Normal"/>
    <w:link w:val="BodyTextIndentChar"/>
    <w:uiPriority w:val="99"/>
    <w:semiHidden/>
    <w:unhideWhenUsed/>
    <w:rsid w:val="00153488"/>
    <w:pPr>
      <w:spacing w:after="120"/>
      <w:ind w:left="283"/>
    </w:pPr>
  </w:style>
  <w:style w:type="character" w:customStyle="1" w:styleId="BodyTextIndentChar">
    <w:name w:val="Body Text Indent Char"/>
    <w:basedOn w:val="DefaultParagraphFont"/>
    <w:link w:val="BodyTextIndent"/>
    <w:uiPriority w:val="99"/>
    <w:semiHidden/>
    <w:rsid w:val="00153488"/>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sz w:val="28"/>
      <w:szCs w:val="28"/>
    </w:rPr>
  </w:style>
  <w:style w:type="character" w:customStyle="1" w:styleId="UnresolvedMention1">
    <w:name w:val="Unresolved Mention1"/>
    <w:basedOn w:val="DefaultParagraphFont"/>
    <w:uiPriority w:val="99"/>
    <w:semiHidden/>
    <w:unhideWhenUsed/>
    <w:rsid w:val="00342132"/>
    <w:rPr>
      <w:color w:val="605E5C"/>
      <w:shd w:val="clear" w:color="auto" w:fill="E1DFDD"/>
    </w:rPr>
  </w:style>
  <w:style w:type="character" w:customStyle="1" w:styleId="UnresolvedMention2">
    <w:name w:val="Unresolved Mention2"/>
    <w:basedOn w:val="DefaultParagraphFont"/>
    <w:uiPriority w:val="99"/>
    <w:semiHidden/>
    <w:unhideWhenUsed/>
    <w:rsid w:val="007D6F0C"/>
    <w:rPr>
      <w:color w:val="605E5C"/>
      <w:shd w:val="clear" w:color="auto" w:fill="E1DFDD"/>
    </w:rPr>
  </w:style>
  <w:style w:type="table" w:customStyle="1" w:styleId="18">
    <w:name w:val="18"/>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7">
    <w:name w:val="17"/>
    <w:basedOn w:val="TableNormal"/>
    <w:rPr>
      <w:color w:val="366091"/>
    </w:rPr>
    <w:tblPr>
      <w:tblStyleRowBandSize w:val="1"/>
      <w:tblStyleColBandSize w:val="1"/>
    </w:tblPr>
  </w:style>
  <w:style w:type="table" w:customStyle="1" w:styleId="16">
    <w:name w:val="16"/>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5">
    <w:name w:val="15"/>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4">
    <w:name w:val="14"/>
    <w:basedOn w:val="TableNormal"/>
    <w:rPr>
      <w:color w:val="366091"/>
    </w:rPr>
    <w:tblPr>
      <w:tblStyleRowBandSize w:val="1"/>
      <w:tblStyleColBandSize w:val="1"/>
    </w:tblPr>
  </w:style>
  <w:style w:type="table" w:customStyle="1" w:styleId="13">
    <w:name w:val="13"/>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2">
    <w:name w:val="1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
    <w:name w:val="11"/>
    <w:basedOn w:val="TableNormal"/>
    <w:rPr>
      <w:color w:val="366091"/>
    </w:rPr>
    <w:tblPr>
      <w:tblStyleRowBandSize w:val="1"/>
      <w:tblStyleColBandSize w:val="1"/>
    </w:tblPr>
  </w:style>
  <w:style w:type="table" w:customStyle="1" w:styleId="10">
    <w:name w:val="10"/>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9">
    <w:name w:val="9"/>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8">
    <w:name w:val="8"/>
    <w:basedOn w:val="TableNormal"/>
    <w:rPr>
      <w:color w:val="366091"/>
    </w:rPr>
    <w:tblPr>
      <w:tblStyleRowBandSize w:val="1"/>
      <w:tblStyleColBandSize w:val="1"/>
    </w:tblPr>
  </w:style>
  <w:style w:type="table" w:customStyle="1" w:styleId="7">
    <w:name w:val="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6">
    <w:name w:val="6"/>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5">
    <w:name w:val="5"/>
    <w:basedOn w:val="TableNormal"/>
    <w:rPr>
      <w:color w:val="366091"/>
    </w:rPr>
    <w:tblPr>
      <w:tblStyleRowBandSize w:val="1"/>
      <w:tblStyleColBandSize w:val="1"/>
    </w:tblPr>
  </w:style>
  <w:style w:type="table" w:customStyle="1" w:styleId="4">
    <w:name w:val="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il">
    <w:name w:val="il"/>
    <w:basedOn w:val="DefaultParagraphFont"/>
    <w:rsid w:val="00F15B3D"/>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abinet-office-environmental-policy-statement/cabinet-office-environmental-policy-statemen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T41RgnHy+6nMZP9reuhLFAysFg==">CgMxLjAyCWguM3pueXNoNzIJaC4zMGowemxsMgloLjFmb2I5dGUyCmlkLjMwajB6bGwyCmlkLjN6bnlzaDc4AHIhMVM1ZHVwTVQ2S3M5VEZxU0lxV09OajRpc3J5dUk5dEk0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1280</Words>
  <Characters>7301</Characters>
  <Application>Microsoft Office Word</Application>
  <DocSecurity>0</DocSecurity>
  <Lines>60</Lines>
  <Paragraphs>17</Paragraphs>
  <ScaleCrop>false</ScaleCrop>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Jackson</dc:creator>
  <cp:lastModifiedBy>Adam Cureton</cp:lastModifiedBy>
  <cp:revision>4</cp:revision>
  <dcterms:created xsi:type="dcterms:W3CDTF">2024-06-25T08:58:00Z</dcterms:created>
  <dcterms:modified xsi:type="dcterms:W3CDTF">2024-10-18T08:38:00Z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ce4e89e0-9a44-4f1b-8c7e-ab46bbe2769c</vt:lpwstr>
  </property>
</Properties>
</file>